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90" w:rsidRPr="00E732FA" w:rsidRDefault="00F20090" w:rsidP="00F20090">
      <w:pPr>
        <w:rPr>
          <w:sz w:val="28"/>
          <w:szCs w:val="28"/>
        </w:rPr>
      </w:pPr>
      <w:r w:rsidRPr="00E732FA"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>件一</w:t>
      </w:r>
      <w:r w:rsidRPr="00E732FA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学生网上缴费操作流程</w:t>
      </w:r>
    </w:p>
    <w:p w:rsidR="00F20090" w:rsidRPr="005F7F34" w:rsidRDefault="00F20090" w:rsidP="00F20090">
      <w:pPr>
        <w:ind w:firstLine="420"/>
        <w:jc w:val="center"/>
        <w:rPr>
          <w:b/>
          <w:sz w:val="28"/>
          <w:szCs w:val="28"/>
        </w:rPr>
      </w:pPr>
      <w:r w:rsidRPr="005F7F34">
        <w:rPr>
          <w:rFonts w:hint="eastAsia"/>
          <w:b/>
          <w:sz w:val="28"/>
          <w:szCs w:val="28"/>
        </w:rPr>
        <w:t>网上缴费具体操作流程如下：</w:t>
      </w:r>
    </w:p>
    <w:p w:rsidR="00F20090" w:rsidRPr="00C90F65" w:rsidRDefault="00F20090" w:rsidP="00F2009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、登陆系统</w:t>
      </w:r>
    </w:p>
    <w:p w:rsidR="00F20090" w:rsidRPr="00FF2CAB" w:rsidRDefault="00F20090" w:rsidP="00F20090">
      <w:pPr>
        <w:widowControl/>
        <w:jc w:val="left"/>
        <w:rPr>
          <w:rFonts w:cs="宋体"/>
          <w:kern w:val="0"/>
          <w:szCs w:val="24"/>
        </w:rPr>
      </w:pPr>
      <w:r>
        <w:rPr>
          <w:rFonts w:cs="宋体"/>
          <w:noProof/>
          <w:kern w:val="0"/>
          <w:szCs w:val="24"/>
        </w:rPr>
        <w:drawing>
          <wp:inline distT="0" distB="0" distL="0" distR="0">
            <wp:extent cx="5270500" cy="3217545"/>
            <wp:effectExtent l="1905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1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90" w:rsidRPr="007A1347" w:rsidRDefault="00F20090" w:rsidP="00F20090">
      <w:pPr>
        <w:widowControl/>
        <w:jc w:val="left"/>
        <w:rPr>
          <w:rFonts w:cs="宋体"/>
          <w:kern w:val="0"/>
          <w:szCs w:val="24"/>
        </w:rPr>
      </w:pPr>
    </w:p>
    <w:p w:rsidR="00F20090" w:rsidRDefault="00F20090" w:rsidP="00F20090">
      <w:pPr>
        <w:spacing w:afterLines="100"/>
        <w:jc w:val="center"/>
        <w:rPr>
          <w:rFonts w:ascii="仿宋_GB2312" w:eastAsia="仿宋_GB2312"/>
          <w:b/>
          <w:bCs/>
        </w:rPr>
      </w:pPr>
      <w:r w:rsidRPr="006D56BB">
        <w:rPr>
          <w:rFonts w:ascii="仿宋_GB2312" w:eastAsia="仿宋_GB2312" w:hint="eastAsia"/>
          <w:b/>
          <w:bCs/>
        </w:rPr>
        <w:t>图1－1 系统登陆界面</w:t>
      </w:r>
    </w:p>
    <w:p w:rsidR="00F20090" w:rsidRDefault="00F20090" w:rsidP="00F20090">
      <w:pPr>
        <w:spacing w:afterLines="100"/>
        <w:ind w:firstLineChars="200" w:firstLine="560"/>
        <w:jc w:val="left"/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在图1-1系统登陆界面中，输入相应的用户名和密码（均为学号），点击</w:t>
      </w:r>
      <w:r w:rsidRPr="00C90F6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drawing>
          <wp:inline distT="0" distB="0" distL="0" distR="0">
            <wp:extent cx="854075" cy="293370"/>
            <wp:effectExtent l="19050" t="0" r="3175" b="0"/>
            <wp:docPr id="2" name="图片 5" descr="A85BD47E6ADD4140BA74FEFC65538542# #嵌入式对象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85BD47E6ADD4140BA74FEFC65538542# #嵌入式对象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按钮。</w:t>
      </w:r>
      <w:r>
        <w:rPr>
          <w:rFonts w:hint="eastAsia"/>
        </w:rPr>
        <w:t xml:space="preserve"> </w:t>
      </w:r>
    </w:p>
    <w:p w:rsidR="00F20090" w:rsidRDefault="00F20090" w:rsidP="00F20090">
      <w:pPr>
        <w:spacing w:afterLines="10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2、费用支付</w:t>
      </w:r>
    </w:p>
    <w:p w:rsidR="00F20090" w:rsidRPr="006F588F" w:rsidRDefault="00F20090" w:rsidP="00F20090">
      <w:pPr>
        <w:spacing w:afterLines="100"/>
        <w:ind w:firstLineChars="200" w:firstLine="560"/>
        <w:jc w:val="left"/>
        <w:rPr>
          <w:rFonts w:ascii="仿宋_GB2312" w:eastAsia="仿宋_GB2312"/>
          <w:b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登入缴费平台系统后，进入如图2-1所示的系统使用界面。</w:t>
      </w:r>
    </w:p>
    <w:p w:rsidR="00F20090" w:rsidRDefault="00F20090" w:rsidP="00F20090">
      <w:pPr>
        <w:rPr>
          <w:noProof/>
        </w:rPr>
      </w:pPr>
      <w:r w:rsidRPr="00196B1E">
        <w:rPr>
          <w:b/>
          <w:bCs/>
          <w:noProof/>
        </w:rPr>
        <w:lastRenderedPageBreak/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-43.15pt;margin-top:63.2pt;width:83.55pt;height:41.2pt;z-index:251661312" adj="16623,27708">
            <v:textbox>
              <w:txbxContent>
                <w:p w:rsidR="00F20090" w:rsidRPr="008354A4" w:rsidRDefault="00F20090" w:rsidP="00F20090">
                  <w:r>
                    <w:rPr>
                      <w:rFonts w:hint="eastAsia"/>
                    </w:rPr>
                    <w:t>此处打勾</w:t>
                  </w:r>
                </w:p>
              </w:txbxContent>
            </v:textbox>
          </v:shape>
        </w:pict>
      </w:r>
      <w:r>
        <w:rPr>
          <w:b/>
          <w:bCs/>
          <w:noProof/>
        </w:rPr>
        <w:drawing>
          <wp:inline distT="0" distB="0" distL="0" distR="0">
            <wp:extent cx="5274310" cy="1674495"/>
            <wp:effectExtent l="19050" t="0" r="2540" b="0"/>
            <wp:docPr id="7" name="图片 6" descr="QQ图片20161115151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111515151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090" w:rsidRPr="008B0102" w:rsidRDefault="00F20090" w:rsidP="00F20090">
      <w:pPr>
        <w:jc w:val="center"/>
        <w:rPr>
          <w:rFonts w:ascii="仿宋_GB2312" w:eastAsia="仿宋_GB2312"/>
          <w:b/>
        </w:rPr>
      </w:pPr>
      <w:r w:rsidRPr="008B0102">
        <w:rPr>
          <w:rFonts w:ascii="仿宋_GB2312" w:eastAsia="仿宋_GB2312" w:hint="eastAsia"/>
          <w:b/>
        </w:rPr>
        <w:t>2－1 系统使用界面</w:t>
      </w:r>
    </w:p>
    <w:p w:rsidR="00F20090" w:rsidRDefault="00F20090" w:rsidP="00F20090">
      <w:pPr>
        <w:rPr>
          <w:rFonts w:ascii="仿宋_GB2312" w:eastAsia="仿宋_GB2312"/>
          <w:b/>
        </w:rPr>
      </w:pPr>
      <w:r w:rsidRPr="00D27C99">
        <w:rPr>
          <w:rFonts w:hint="eastAsia"/>
          <w:color w:val="FF0000"/>
        </w:rPr>
        <w:t xml:space="preserve"> </w:t>
      </w:r>
      <w:r w:rsidRPr="00D27C99">
        <w:rPr>
          <w:rFonts w:ascii="仿宋_GB2312" w:eastAsia="仿宋_GB2312" w:hint="eastAsia"/>
          <w:b/>
        </w:rPr>
        <w:t>注意：“单次支付最小金额”为“1”表明该费用项可进行部分缴费。</w:t>
      </w:r>
      <w:r>
        <w:rPr>
          <w:rFonts w:ascii="仿宋_GB2312" w:eastAsia="仿宋_GB2312" w:hint="eastAsia"/>
          <w:b/>
        </w:rPr>
        <w:t>交费时可在“本次支付金额”中输入费用。</w:t>
      </w:r>
    </w:p>
    <w:p w:rsidR="00F20090" w:rsidRPr="00C90F65" w:rsidRDefault="00F20090" w:rsidP="00F20090">
      <w:pPr>
        <w:rPr>
          <w:rFonts w:asciiTheme="minorEastAsia" w:hAnsiTheme="minorEastAsia"/>
          <w:sz w:val="28"/>
          <w:szCs w:val="28"/>
        </w:rPr>
      </w:pPr>
      <w:r w:rsidRPr="00196B1E">
        <w:rPr>
          <w:b/>
          <w:bCs/>
          <w:noProof/>
        </w:rPr>
        <w:pict>
          <v:oval id="_x0000_s1026" style="position:absolute;left:0;text-align:left;margin-left:357.15pt;margin-top:5.15pt;width:51.85pt;height:17.85pt;z-index:251660288" strokecolor="#d99594" strokeweight="1.5pt">
            <v:fill opacity="0"/>
          </v:oval>
        </w:pict>
      </w:r>
      <w:r>
        <w:rPr>
          <w:rFonts w:ascii="仿宋_GB2312" w:eastAsia="仿宋_GB2312" w:hint="eastAsia"/>
          <w:b/>
        </w:rPr>
        <w:t xml:space="preserve">   </w:t>
      </w:r>
      <w:r>
        <w:rPr>
          <w:rFonts w:asciiTheme="minorEastAsia" w:hAnsiTheme="minorEastAsia" w:hint="eastAsia"/>
          <w:b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检查图2-1左下角的“费用总额”无误后，点击右下角</w:t>
      </w:r>
      <w:r w:rsidRPr="00C90F65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880110" cy="310515"/>
            <wp:effectExtent l="19050" t="0" r="0" b="0"/>
            <wp:docPr id="3" name="图片 12" descr="30709536495940a68E23731EE197097E# #嵌入式对象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0709536495940a68E23731EE197097E# #嵌入式对象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8"/>
          <w:szCs w:val="28"/>
        </w:rPr>
        <w:t>按钮后，系统会让你再次确认缴费年份及缴费项目是否正确（</w:t>
      </w:r>
      <w:r w:rsidRPr="00F113C6">
        <w:rPr>
          <w:rFonts w:asciiTheme="minorEastAsia" w:hAnsiTheme="minorEastAsia" w:hint="eastAsia"/>
          <w:b/>
          <w:sz w:val="28"/>
          <w:szCs w:val="28"/>
        </w:rPr>
        <w:t>请务必保证缴费年度为2016学年</w:t>
      </w:r>
      <w:r>
        <w:rPr>
          <w:rFonts w:asciiTheme="minorEastAsia" w:hAnsiTheme="minorEastAsia" w:hint="eastAsia"/>
          <w:sz w:val="28"/>
          <w:szCs w:val="28"/>
        </w:rPr>
        <w:t>）如图2-2。</w:t>
      </w:r>
    </w:p>
    <w:p w:rsidR="00F20090" w:rsidRPr="00C75573" w:rsidRDefault="00F20090" w:rsidP="00F20090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 xml:space="preserve">    </w:t>
      </w:r>
      <w:r>
        <w:rPr>
          <w:rFonts w:ascii="仿宋_GB2312" w:eastAsia="仿宋_GB2312"/>
          <w:b/>
          <w:noProof/>
        </w:rPr>
        <w:drawing>
          <wp:inline distT="0" distB="0" distL="0" distR="0">
            <wp:extent cx="4628572" cy="2123810"/>
            <wp:effectExtent l="19050" t="0" r="578" b="0"/>
            <wp:docPr id="8" name="图片 7" descr="QQ图片20161115151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111515153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8572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090" w:rsidRPr="00E268E4" w:rsidRDefault="00F20090" w:rsidP="00F20090">
      <w:pPr>
        <w:widowControl/>
        <w:jc w:val="center"/>
        <w:rPr>
          <w:rFonts w:cs="宋体"/>
          <w:kern w:val="0"/>
          <w:szCs w:val="24"/>
        </w:rPr>
      </w:pPr>
    </w:p>
    <w:p w:rsidR="00F20090" w:rsidRPr="00C75573" w:rsidRDefault="00F20090" w:rsidP="00F20090">
      <w:pPr>
        <w:jc w:val="center"/>
        <w:rPr>
          <w:rFonts w:ascii="仿宋_GB2312" w:eastAsia="仿宋_GB2312"/>
          <w:b/>
        </w:rPr>
      </w:pPr>
      <w:r w:rsidRPr="00C75573">
        <w:rPr>
          <w:rFonts w:ascii="仿宋_GB2312" w:eastAsia="仿宋_GB2312" w:hint="eastAsia"/>
          <w:b/>
        </w:rPr>
        <w:t>图2－2 确认缴费年份及缴费项名称</w:t>
      </w:r>
    </w:p>
    <w:p w:rsidR="00F20090" w:rsidRPr="00F113C6" w:rsidRDefault="00F20090" w:rsidP="00F20090">
      <w:pPr>
        <w:jc w:val="left"/>
        <w:rPr>
          <w:rFonts w:asciiTheme="minorEastAsia" w:hAnsiTheme="minorEastAsia"/>
          <w:sz w:val="28"/>
          <w:szCs w:val="28"/>
        </w:rPr>
      </w:pPr>
      <w:r w:rsidRPr="00F113C6">
        <w:rPr>
          <w:rFonts w:asciiTheme="minorEastAsia" w:hAnsiTheme="minorEastAsia" w:hint="eastAsia"/>
          <w:sz w:val="28"/>
          <w:szCs w:val="28"/>
        </w:rPr>
        <w:t>确认无误后进入支付界如图2-3所示</w:t>
      </w:r>
    </w:p>
    <w:p w:rsidR="00F20090" w:rsidRDefault="00F20090" w:rsidP="00F20090">
      <w:pPr>
        <w:jc w:val="left"/>
      </w:pPr>
      <w:r>
        <w:rPr>
          <w:noProof/>
        </w:rPr>
        <w:lastRenderedPageBreak/>
        <w:drawing>
          <wp:inline distT="0" distB="0" distL="0" distR="0">
            <wp:extent cx="5274310" cy="3187700"/>
            <wp:effectExtent l="19050" t="0" r="2540" b="0"/>
            <wp:docPr id="9" name="图片 8" descr="QQ图片201611151517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111515174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090" w:rsidRPr="00613D2C" w:rsidRDefault="00F20090" w:rsidP="00F20090">
      <w:pPr>
        <w:jc w:val="center"/>
        <w:rPr>
          <w:rFonts w:ascii="仿宋_GB2312" w:eastAsia="仿宋_GB2312"/>
          <w:b/>
        </w:rPr>
      </w:pPr>
      <w:r w:rsidRPr="00613D2C">
        <w:rPr>
          <w:rFonts w:ascii="仿宋_GB2312" w:eastAsia="仿宋_GB2312" w:hint="eastAsia"/>
          <w:b/>
        </w:rPr>
        <w:t>图2－3 支付界面</w:t>
      </w:r>
    </w:p>
    <w:p w:rsidR="00F20090" w:rsidRPr="00A91C32" w:rsidRDefault="00F20090" w:rsidP="00F20090">
      <w:pPr>
        <w:jc w:val="center"/>
        <w:rPr>
          <w:b/>
          <w:bCs/>
        </w:rPr>
      </w:pPr>
    </w:p>
    <w:p w:rsidR="00F20090" w:rsidRPr="00F113C6" w:rsidRDefault="00F20090" w:rsidP="00F2009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 </w:t>
      </w:r>
      <w:r w:rsidRPr="00F113C6">
        <w:rPr>
          <w:rFonts w:asciiTheme="minorEastAsia" w:hAnsiTheme="minorEastAsia" w:hint="eastAsia"/>
          <w:sz w:val="28"/>
          <w:szCs w:val="28"/>
        </w:rPr>
        <w:t>系统进入图2－3 支付界面后会自动生成“订单号”，“交易时间”，“币种”和缴费金额。然后点击</w:t>
      </w:r>
      <w:r w:rsidRPr="00F113C6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948690" cy="241300"/>
            <wp:effectExtent l="19050" t="0" r="381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3C6">
        <w:rPr>
          <w:rFonts w:asciiTheme="minorEastAsia" w:hAnsiTheme="minorEastAsia" w:hint="eastAsia"/>
          <w:sz w:val="28"/>
          <w:szCs w:val="28"/>
        </w:rPr>
        <w:t>，进入银行选择界面，可根据实际情况选择相应的银行进行缴费。</w:t>
      </w:r>
    </w:p>
    <w:p w:rsidR="00F20090" w:rsidRDefault="00F20090" w:rsidP="00F20090">
      <w:pPr>
        <w:jc w:val="center"/>
      </w:pPr>
      <w:r>
        <w:rPr>
          <w:noProof/>
        </w:rPr>
        <w:drawing>
          <wp:inline distT="0" distB="0" distL="0" distR="0">
            <wp:extent cx="5274310" cy="2839085"/>
            <wp:effectExtent l="19050" t="0" r="2540" b="0"/>
            <wp:docPr id="20" name="图片 19" descr="QQ图片201611151518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111515182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090" w:rsidRPr="002A46A7" w:rsidRDefault="00F20090" w:rsidP="00F20090">
      <w:pPr>
        <w:jc w:val="center"/>
        <w:rPr>
          <w:rFonts w:ascii="仿宋_GB2312" w:eastAsia="仿宋_GB2312"/>
          <w:b/>
        </w:rPr>
      </w:pPr>
      <w:r w:rsidRPr="002A46A7">
        <w:rPr>
          <w:rFonts w:ascii="仿宋_GB2312" w:eastAsia="仿宋_GB2312" w:hint="eastAsia"/>
          <w:b/>
        </w:rPr>
        <w:t>图2－</w:t>
      </w:r>
      <w:r>
        <w:rPr>
          <w:rFonts w:ascii="仿宋_GB2312" w:eastAsia="仿宋_GB2312" w:hint="eastAsia"/>
          <w:b/>
        </w:rPr>
        <w:t>3</w:t>
      </w:r>
      <w:r w:rsidRPr="002A46A7">
        <w:rPr>
          <w:rFonts w:ascii="仿宋_GB2312" w:eastAsia="仿宋_GB2312" w:hint="eastAsia"/>
          <w:b/>
        </w:rPr>
        <w:t>银行订单支付界面</w:t>
      </w:r>
    </w:p>
    <w:p w:rsidR="00F20090" w:rsidRDefault="00F20090" w:rsidP="00F20090">
      <w:r>
        <w:rPr>
          <w:rFonts w:hint="eastAsia"/>
        </w:rPr>
        <w:t xml:space="preserve">    </w:t>
      </w:r>
    </w:p>
    <w:p w:rsidR="00F20090" w:rsidRDefault="00F20090" w:rsidP="00F200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113C6">
        <w:rPr>
          <w:rFonts w:asciiTheme="minorEastAsia" w:hAnsiTheme="minorEastAsia" w:hint="eastAsia"/>
          <w:sz w:val="28"/>
          <w:szCs w:val="28"/>
        </w:rPr>
        <w:t>进入相应银行界面再次核对订单信息。当确认无误后，输入用户</w:t>
      </w:r>
      <w:r w:rsidRPr="00F113C6">
        <w:rPr>
          <w:rFonts w:asciiTheme="minorEastAsia" w:hAnsiTheme="minorEastAsia" w:hint="eastAsia"/>
          <w:sz w:val="28"/>
          <w:szCs w:val="28"/>
        </w:rPr>
        <w:lastRenderedPageBreak/>
        <w:t>名、登录密码、附加码进行登陆，登陆后进行支付，支付成功后会产生相应的订单信息如图2-4。</w:t>
      </w:r>
    </w:p>
    <w:p w:rsidR="00F20090" w:rsidRPr="00F113C6" w:rsidRDefault="00F20090" w:rsidP="00F2009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10175" cy="2078990"/>
            <wp:effectExtent l="19050" t="0" r="9525" b="0"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90" w:rsidRDefault="00F20090" w:rsidP="00F20090">
      <w:pPr>
        <w:jc w:val="left"/>
      </w:pPr>
    </w:p>
    <w:p w:rsidR="00F20090" w:rsidRPr="00B323F5" w:rsidRDefault="00F20090" w:rsidP="00F20090">
      <w:pPr>
        <w:jc w:val="center"/>
        <w:rPr>
          <w:rFonts w:ascii="仿宋_GB2312" w:eastAsia="仿宋_GB2312"/>
          <w:b/>
        </w:rPr>
      </w:pPr>
      <w:r w:rsidRPr="00B323F5">
        <w:rPr>
          <w:rFonts w:ascii="仿宋_GB2312" w:eastAsia="仿宋_GB2312" w:hint="eastAsia"/>
          <w:b/>
        </w:rPr>
        <w:t>图2－4 订单信息</w:t>
      </w:r>
    </w:p>
    <w:p w:rsidR="00F20090" w:rsidRDefault="00F20090" w:rsidP="00F20090">
      <w:pPr>
        <w:jc w:val="left"/>
      </w:pPr>
      <w:r>
        <w:rPr>
          <w:rFonts w:hint="eastAsia"/>
        </w:rPr>
        <w:t xml:space="preserve">   </w:t>
      </w:r>
    </w:p>
    <w:p w:rsidR="00F20090" w:rsidRDefault="00F20090" w:rsidP="00F20090">
      <w:pPr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F113C6">
        <w:rPr>
          <w:rFonts w:asciiTheme="minorEastAsia" w:hAnsiTheme="minorEastAsia" w:hint="eastAsia"/>
          <w:sz w:val="28"/>
          <w:szCs w:val="28"/>
        </w:rPr>
        <w:t xml:space="preserve"> 在上图中点击</w:t>
      </w:r>
      <w:r w:rsidRPr="00F113C6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974725" cy="259080"/>
            <wp:effectExtent l="19050" t="0" r="0" b="0"/>
            <wp:docPr id="18" name="图片 18" descr="9116FE0395BE41fe9374B4EC47895486# #嵌入式对象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9116FE0395BE41fe9374B4EC47895486# #嵌入式对象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3C6">
        <w:rPr>
          <w:rFonts w:asciiTheme="minorEastAsia" w:hAnsiTheme="minorEastAsia" w:hint="eastAsia"/>
          <w:sz w:val="28"/>
          <w:szCs w:val="28"/>
        </w:rPr>
        <w:t>进入图2-5订单信息。在图2-5中根据相关提示打印订单信息，完成缴费操作。此时“缴费历史查询”会产生一条本次缴费的相关记录。</w:t>
      </w:r>
    </w:p>
    <w:p w:rsidR="00F20090" w:rsidRDefault="00F20090" w:rsidP="00F20090">
      <w:pPr>
        <w:ind w:firstLineChars="150" w:firstLine="315"/>
        <w:jc w:val="left"/>
      </w:pPr>
      <w:r>
        <w:rPr>
          <w:noProof/>
        </w:rPr>
        <w:drawing>
          <wp:inline distT="0" distB="0" distL="0" distR="0">
            <wp:extent cx="5279390" cy="2837815"/>
            <wp:effectExtent l="19050" t="0" r="0" b="0"/>
            <wp:docPr id="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90" w:rsidRDefault="00F20090" w:rsidP="00F20090">
      <w:pPr>
        <w:jc w:val="center"/>
      </w:pPr>
      <w:r>
        <w:rPr>
          <w:rFonts w:hint="eastAsia"/>
        </w:rPr>
        <w:t xml:space="preserve"> </w:t>
      </w:r>
    </w:p>
    <w:p w:rsidR="00F20090" w:rsidRPr="00027898" w:rsidRDefault="00F20090" w:rsidP="00F20090">
      <w:pPr>
        <w:ind w:firstLineChars="150" w:firstLine="316"/>
        <w:jc w:val="center"/>
        <w:rPr>
          <w:rFonts w:ascii="仿宋_GB2312" w:eastAsia="仿宋_GB2312"/>
          <w:b/>
        </w:rPr>
      </w:pPr>
      <w:r w:rsidRPr="00027898">
        <w:rPr>
          <w:rFonts w:ascii="仿宋_GB2312" w:eastAsia="仿宋_GB2312" w:hint="eastAsia"/>
          <w:b/>
        </w:rPr>
        <w:t>图2－</w:t>
      </w:r>
      <w:r>
        <w:rPr>
          <w:rFonts w:ascii="仿宋_GB2312" w:eastAsia="仿宋_GB2312" w:hint="eastAsia"/>
          <w:b/>
        </w:rPr>
        <w:t>5</w:t>
      </w:r>
      <w:r w:rsidRPr="00027898">
        <w:rPr>
          <w:rFonts w:ascii="仿宋_GB2312" w:eastAsia="仿宋_GB2312" w:hint="eastAsia"/>
          <w:b/>
        </w:rPr>
        <w:t xml:space="preserve"> 订单信息</w:t>
      </w:r>
    </w:p>
    <w:p w:rsidR="00B767F7" w:rsidRDefault="00B767F7"/>
    <w:sectPr w:rsidR="00B767F7" w:rsidSect="00C75415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65" w:rsidRDefault="00B767F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090"/>
    <w:rsid w:val="00B767F7"/>
    <w:rsid w:val="00F2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09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rsid w:val="00F20090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眉 Char"/>
    <w:basedOn w:val="a0"/>
    <w:link w:val="a4"/>
    <w:uiPriority w:val="99"/>
    <w:rsid w:val="00F20090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2009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20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eader" Target="header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2016-11-15T09:07:00Z</dcterms:created>
  <dcterms:modified xsi:type="dcterms:W3CDTF">2016-11-15T09:09:00Z</dcterms:modified>
</cp:coreProperties>
</file>